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6"/>
        <w:gridCol w:w="8198"/>
      </w:tblGrid>
      <w:tr w:rsidR="00BB095B" w:rsidRPr="00980EA3" w:rsidTr="00CD2546">
        <w:trPr>
          <w:trHeight w:val="1266"/>
        </w:trPr>
        <w:tc>
          <w:tcPr>
            <w:tcW w:w="15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63AB" w:rsidRPr="00980EA3" w:rsidRDefault="008063AB" w:rsidP="00C12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СРАВНИТЕЛЬНАЯ ТАБЛИЦА </w:t>
            </w:r>
          </w:p>
          <w:p w:rsidR="00BB095B" w:rsidRPr="00980EA3" w:rsidRDefault="00775BA2" w:rsidP="00C12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к проекту </w:t>
            </w:r>
            <w:r w:rsidR="00302A92"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постановления </w:t>
            </w:r>
            <w:r w:rsidR="008063AB"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Кабинета Министров</w:t>
            </w:r>
            <w:r w:rsidR="00302A92"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</w:t>
            </w:r>
            <w:r w:rsidR="008063AB"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Кыргызской</w:t>
            </w:r>
            <w:r w:rsidR="00302A92" w:rsidRPr="00980EA3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Республики </w:t>
            </w:r>
            <w:r w:rsidR="00302A92"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«О внесении изменени</w:t>
            </w:r>
            <w:r w:rsidR="008063AB"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302A92"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</w:t>
            </w:r>
            <w:r w:rsidR="00A6273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302A92"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органам</w:t>
            </w:r>
            <w:r w:rsidR="00A6273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302A92"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, их структурными подразделениями и подведомственными учреждениями» от 3 июня 2014 года № 303»</w:t>
            </w:r>
          </w:p>
        </w:tc>
      </w:tr>
      <w:tr w:rsidR="006444D0" w:rsidRPr="00980EA3" w:rsidTr="00150A0D">
        <w:trPr>
          <w:trHeight w:val="930"/>
        </w:trPr>
        <w:tc>
          <w:tcPr>
            <w:tcW w:w="15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0A0D" w:rsidRPr="00980EA3" w:rsidRDefault="00302A92" w:rsidP="00C123A9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Стандарты государственных услуг, оказываемых физическим и юридическим лицам государственным</w:t>
            </w:r>
            <w:r w:rsidR="00A6273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органам</w:t>
            </w:r>
            <w:r w:rsidR="00A6273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, их структурными подразделениями и подведомственными учреждениями, утвержденные постановлением Правительства Кыргызской Республики от 3 июня 2014 года № 303</w:t>
            </w:r>
          </w:p>
        </w:tc>
      </w:tr>
      <w:tr w:rsidR="00150A0D" w:rsidRPr="00980EA3" w:rsidTr="00150A0D">
        <w:trPr>
          <w:trHeight w:val="360"/>
        </w:trPr>
        <w:tc>
          <w:tcPr>
            <w:tcW w:w="15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A0D" w:rsidRPr="00980EA3" w:rsidRDefault="00150A0D" w:rsidP="00C123A9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EA3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III «В области регистрации, выдачи справок, удостоверений и других документов, их копий и дубликатов»</w:t>
            </w:r>
          </w:p>
        </w:tc>
      </w:tr>
      <w:tr w:rsidR="00D5628D" w:rsidRPr="00980EA3" w:rsidTr="00CD254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tbl>
            <w:tblPr>
              <w:tblW w:w="495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"/>
              <w:gridCol w:w="2703"/>
              <w:gridCol w:w="4083"/>
            </w:tblGrid>
            <w:tr w:rsidR="00CD2546" w:rsidRPr="00980EA3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3. Паспорт государственной услуги</w:t>
                  </w:r>
                </w:p>
              </w:tc>
            </w:tr>
            <w:tr w:rsidR="00CD2546" w:rsidRPr="00980EA3" w:rsidTr="00302A92">
              <w:tc>
                <w:tcPr>
                  <w:tcW w:w="3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8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Предельное время на прием заявления - до 10 минут.</w:t>
                  </w:r>
                </w:p>
                <w:p w:rsidR="00CD2546" w:rsidRPr="00980EA3" w:rsidRDefault="00CD2546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Срок предоставления/оказания услуги - в течение рабочего дня (8 часов).</w:t>
                  </w:r>
                </w:p>
                <w:p w:rsidR="00CD2546" w:rsidRDefault="00CD2546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Предельное время на выдачу результата - до 30 минут</w:t>
                  </w:r>
                </w:p>
                <w:p w:rsidR="00C123A9" w:rsidRPr="00980EA3" w:rsidRDefault="00C123A9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</w:p>
              </w:tc>
            </w:tr>
            <w:tr w:rsidR="00CD2546" w:rsidRPr="00980EA3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Информирование получателей о государственной услуге</w:t>
                  </w:r>
                </w:p>
              </w:tc>
            </w:tr>
            <w:tr w:rsidR="00CD2546" w:rsidRPr="00980EA3" w:rsidTr="00302A92">
              <w:tc>
                <w:tcPr>
                  <w:tcW w:w="3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8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      </w:r>
                </w:p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</w:p>
              </w:tc>
              <w:tc>
                <w:tcPr>
                  <w:tcW w:w="2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Информацию о государственной услуге гражданин может получить: - в ГСИН или в подведомственных учреждениях ГСИН.</w:t>
                  </w:r>
                </w:p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D2546" w:rsidRPr="00980EA3" w:rsidTr="00302A92">
              <w:tc>
                <w:tcPr>
                  <w:tcW w:w="3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8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Предоставление информации об оказываемой услуге гарантируется обратившемуся лицу: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- в письменной форме;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- в устной форме (по телефону, при личном контакте с сотрудниками);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- в электронном формате;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 xml:space="preserve">- на информационных стендах на государственном и официальном </w:t>
                  </w: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языках.</w:t>
                  </w:r>
                </w:p>
                <w:p w:rsidR="00CD2546" w:rsidRDefault="00CD2546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Адреса, номера телефонов и режим работы размещаются на сайте уполномоченного органа сфере исполнения наказаний</w:t>
                  </w:r>
                </w:p>
                <w:p w:rsidR="00C123A9" w:rsidRDefault="00C123A9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C123A9" w:rsidRPr="00C123A9" w:rsidRDefault="00C123A9" w:rsidP="00C123A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"/>
                    </w:rPr>
                  </w:pPr>
                </w:p>
              </w:tc>
            </w:tr>
            <w:tr w:rsidR="00CD2546" w:rsidRPr="00980EA3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D2546" w:rsidRPr="00980EA3" w:rsidTr="00302A92">
              <w:tc>
                <w:tcPr>
                  <w:tcW w:w="3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18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Стоимость услуги утверждается приказом ГСИН, по согласованию с уполномоченным органом в сфере антимонопольной политики.</w:t>
                  </w:r>
                </w:p>
                <w:p w:rsidR="00302A92" w:rsidRPr="00980EA3" w:rsidRDefault="00302A92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</w:rPr>
                  </w:pPr>
                </w:p>
                <w:p w:rsidR="00CD2546" w:rsidRPr="00980EA3" w:rsidRDefault="00CD2546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Прейскурант цен размещается на информационных стендах и официальном сайте</w:t>
                  </w:r>
                </w:p>
                <w:p w:rsidR="00302A92" w:rsidRPr="00C123A9" w:rsidRDefault="00302A92" w:rsidP="00C123A9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  <w:sz w:val="36"/>
                    </w:rPr>
                  </w:pPr>
                  <w:bookmarkStart w:id="0" w:name="_GoBack"/>
                  <w:bookmarkEnd w:id="0"/>
                </w:p>
              </w:tc>
            </w:tr>
            <w:tr w:rsidR="00CD2546" w:rsidRPr="00980EA3" w:rsidTr="00302A92">
              <w:tc>
                <w:tcPr>
                  <w:tcW w:w="32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8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65734D" w:rsidP="00C123A9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2B2B2B"/>
                    </w:rPr>
                  </w:pPr>
                  <w:r w:rsidRPr="0065734D">
                    <w:rPr>
                      <w:rFonts w:ascii="Times New Roman" w:hAnsi="Times New Roman" w:cs="Times New Roman"/>
                      <w:b/>
                      <w:color w:val="000000"/>
                    </w:rPr>
                    <w:t>Услуга предоставляется в электронном формате частично на этапе подачи заявления</w:t>
                  </w:r>
                </w:p>
              </w:tc>
            </w:tr>
          </w:tbl>
          <w:p w:rsidR="00D5628D" w:rsidRPr="00980EA3" w:rsidRDefault="00D5628D" w:rsidP="00C123A9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tbl>
            <w:tblPr>
              <w:tblW w:w="790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3"/>
              <w:gridCol w:w="2873"/>
              <w:gridCol w:w="4329"/>
            </w:tblGrid>
            <w:tr w:rsidR="00CD2546" w:rsidRPr="00980EA3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3. Паспорт государственной услуги</w:t>
                  </w:r>
                </w:p>
              </w:tc>
            </w:tr>
            <w:tr w:rsidR="00CD2546" w:rsidRPr="00980EA3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1A91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Предельное время на прием заявления - до 10 минут,</w:t>
                  </w:r>
                  <w:r w:rsidRPr="00980EA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через государственный портал электронных услуг (portal.tunduk.kg) автоматически</w:t>
                  </w: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Срок предоставления/оказания услуги - в течение рабочего дня (8 часов).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Предельное время на выдачу результата - до 30 минут</w:t>
                  </w:r>
                </w:p>
              </w:tc>
            </w:tr>
            <w:tr w:rsidR="00CD2546" w:rsidRPr="00980EA3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Информирование получателей о государственной услуге</w:t>
                  </w:r>
                </w:p>
              </w:tc>
            </w:tr>
            <w:tr w:rsidR="00CD2546" w:rsidRPr="00980EA3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Информацию о государственной услуге гражданин может получить: - в ГСИН или в подведомственных учреждениях ГСИН,</w:t>
                  </w:r>
                  <w:r w:rsidRPr="00980EA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а также на государственном портале электронных услуг (portal.tunduk.k</w:t>
                  </w:r>
                  <w:r w:rsidR="00150A0D"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g) и на официальном сайте ГСИН (</w:t>
                  </w:r>
                  <w:hyperlink r:id="rId8" w:history="1">
                    <w:r w:rsidR="00150A0D" w:rsidRPr="00980EA3">
                      <w:rPr>
                        <w:rStyle w:val="a8"/>
                        <w:rFonts w:ascii="Times New Roman" w:hAnsi="Times New Roman" w:cs="Times New Roman"/>
                        <w:b/>
                      </w:rPr>
                      <w:t>www.gsin.gov.kg</w:t>
                    </w:r>
                  </w:hyperlink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.).</w:t>
                  </w:r>
                </w:p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D2546" w:rsidRPr="00980EA3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Предоставление информации об оказываемой услуге гарантируется обратившемуся лицу: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- в письменной форме;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- в устной форме (по телефону, при личном контакте с сотрудниками);</w:t>
                  </w:r>
                </w:p>
                <w:p w:rsidR="00CD2546" w:rsidRPr="00980EA3" w:rsidRDefault="008E0F97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CD2546"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на государственном портале электронных услуг (portal.tunduk.kg);</w:t>
                  </w:r>
                </w:p>
                <w:p w:rsidR="00CD2546" w:rsidRPr="00980EA3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- на информационных стендах на государственном и официальном языках.</w:t>
                  </w:r>
                </w:p>
                <w:p w:rsidR="00CD2546" w:rsidRDefault="00CD2546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Адреса, номера телефонов и режим работы размещаются на сайте уполномоченного органа сфере исполнения наказаний</w:t>
                  </w:r>
                </w:p>
                <w:p w:rsidR="00C123A9" w:rsidRPr="00C123A9" w:rsidRDefault="00C123A9" w:rsidP="00C123A9">
                  <w:pPr>
                    <w:spacing w:after="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</w:rPr>
                  </w:pPr>
                </w:p>
              </w:tc>
            </w:tr>
            <w:tr w:rsidR="00CD2546" w:rsidRPr="00980EA3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D2546" w:rsidRPr="00980EA3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Стоимость услуги утверждается приказом ГСИН, по согласованию с уполномоченным органом в сфере антимонопольной политики.</w:t>
                  </w:r>
                </w:p>
                <w:p w:rsidR="00CD2546" w:rsidRPr="00980EA3" w:rsidRDefault="00302A92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С информацией о стоимости услуги можно </w:t>
                  </w:r>
                  <w:proofErr w:type="gramStart"/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ознакомится</w:t>
                  </w:r>
                  <w:proofErr w:type="gramEnd"/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на государственном портале электронных услуг (portal.tunduk.kg), информацион</w:t>
                  </w:r>
                  <w:r w:rsidR="00150A0D"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ном стенде и официальном сайте (</w:t>
                  </w:r>
                  <w:hyperlink r:id="rId9" w:history="1">
                    <w:r w:rsidR="00150A0D" w:rsidRPr="00980EA3">
                      <w:rPr>
                        <w:rStyle w:val="a8"/>
                        <w:rFonts w:ascii="Times New Roman" w:hAnsi="Times New Roman" w:cs="Times New Roman"/>
                        <w:b/>
                      </w:rPr>
                      <w:t>www.gsin.gov.kg.)»</w:t>
                    </w:r>
                  </w:hyperlink>
                </w:p>
              </w:tc>
            </w:tr>
            <w:tr w:rsidR="00CD2546" w:rsidRPr="00980EA3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980EA3" w:rsidRDefault="00CD2546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</w:rPr>
                  </w:pPr>
                  <w:r w:rsidRPr="00980EA3">
                    <w:rPr>
                      <w:rFonts w:ascii="Times New Roman" w:hAnsi="Times New Roman" w:cs="Times New Roman"/>
                      <w:color w:val="00000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2A92" w:rsidRPr="00980EA3" w:rsidRDefault="008E0F97" w:rsidP="00C12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Услуга предоставляется </w:t>
                  </w:r>
                  <w:r w:rsidR="00302A92"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в электронном формате в части приема запроса (заявления) на получения услуги, посредством государственного портала электронных услуг-(portal.tunduk.kg)».</w:t>
                  </w:r>
                </w:p>
                <w:p w:rsidR="00302A92" w:rsidRDefault="00302A92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бумажном </w:t>
                  </w:r>
                  <w:proofErr w:type="gramStart"/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носителе</w:t>
                  </w:r>
                  <w:proofErr w:type="gramEnd"/>
                  <w:r w:rsidRPr="00980EA3">
                    <w:rPr>
                      <w:rFonts w:ascii="Times New Roman" w:hAnsi="Times New Roman" w:cs="Times New Roman"/>
                      <w:b/>
                      <w:color w:val="000000"/>
                    </w:rPr>
                    <w:t>.</w:t>
                  </w:r>
                </w:p>
                <w:p w:rsidR="00D55375" w:rsidRPr="00D55375" w:rsidRDefault="00D55375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D55375">
                    <w:rPr>
                      <w:rFonts w:ascii="Times New Roman" w:hAnsi="Times New Roman" w:cs="Times New Roman"/>
                      <w:b/>
                      <w:color w:val="000000"/>
                    </w:rPr>
                    <w:t>Примечание: для отправления электронной заявки на получение услуги заявителю необходимо зарегистрироваться на электронном портале - (portal.tunduk.kg).</w:t>
                  </w:r>
                </w:p>
                <w:p w:rsidR="00D55375" w:rsidRDefault="00D55375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D55375">
                    <w:rPr>
                      <w:rFonts w:ascii="Times New Roman" w:hAnsi="Times New Roman" w:cs="Times New Roman"/>
                      <w:b/>
                      <w:color w:val="000000"/>
                    </w:rPr>
                    <w:t>Стадия онлайновой интерактивности – 3 (веб-страница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носителе).</w:t>
                  </w:r>
                </w:p>
                <w:p w:rsidR="00D55375" w:rsidRPr="00980EA3" w:rsidRDefault="00D55375" w:rsidP="00C123A9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:rsidR="00D5628D" w:rsidRPr="00980EA3" w:rsidRDefault="00D5628D" w:rsidP="00C123A9">
            <w:pPr>
              <w:shd w:val="clear" w:color="auto" w:fill="FFFFFF"/>
              <w:spacing w:after="0" w:line="240" w:lineRule="auto"/>
              <w:ind w:right="-24"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</w:p>
        </w:tc>
      </w:tr>
    </w:tbl>
    <w:p w:rsidR="009B53A7" w:rsidRPr="00C123A9" w:rsidRDefault="009B53A7" w:rsidP="00C123A9">
      <w:pPr>
        <w:rPr>
          <w:rFonts w:ascii="Times New Roman" w:hAnsi="Times New Roman" w:cs="Times New Roman"/>
          <w:sz w:val="24"/>
          <w:szCs w:val="24"/>
        </w:rPr>
      </w:pPr>
    </w:p>
    <w:sectPr w:rsidR="009B53A7" w:rsidRPr="00C123A9" w:rsidSect="00471CD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469" w:rsidRDefault="00204469" w:rsidP="00F5290E">
      <w:pPr>
        <w:spacing w:after="0" w:line="240" w:lineRule="auto"/>
      </w:pPr>
      <w:r>
        <w:separator/>
      </w:r>
    </w:p>
  </w:endnote>
  <w:endnote w:type="continuationSeparator" w:id="0">
    <w:p w:rsidR="00204469" w:rsidRDefault="00204469" w:rsidP="00F5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469" w:rsidRDefault="00204469" w:rsidP="00F5290E">
      <w:pPr>
        <w:spacing w:after="0" w:line="240" w:lineRule="auto"/>
      </w:pPr>
      <w:r>
        <w:separator/>
      </w:r>
    </w:p>
  </w:footnote>
  <w:footnote w:type="continuationSeparator" w:id="0">
    <w:p w:rsidR="00204469" w:rsidRDefault="00204469" w:rsidP="00F52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CE0"/>
    <w:multiLevelType w:val="hybridMultilevel"/>
    <w:tmpl w:val="DABE33D6"/>
    <w:lvl w:ilvl="0" w:tplc="50FAFC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71187"/>
    <w:multiLevelType w:val="hybridMultilevel"/>
    <w:tmpl w:val="9BF6BEC4"/>
    <w:lvl w:ilvl="0" w:tplc="6AB2ACD2">
      <w:start w:val="1"/>
      <w:numFmt w:val="decimal"/>
      <w:lvlText w:val="%1."/>
      <w:lvlJc w:val="left"/>
      <w:pPr>
        <w:ind w:left="8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B460659"/>
    <w:multiLevelType w:val="multilevel"/>
    <w:tmpl w:val="44D650F4"/>
    <w:lvl w:ilvl="0">
      <w:start w:val="1"/>
      <w:numFmt w:val="decimal"/>
      <w:lvlText w:val="%1)"/>
      <w:lvlJc w:val="left"/>
      <w:pPr>
        <w:ind w:left="476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abstractNum w:abstractNumId="3">
    <w:nsid w:val="4C7732E7"/>
    <w:multiLevelType w:val="hybridMultilevel"/>
    <w:tmpl w:val="A64C40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850E1"/>
    <w:multiLevelType w:val="hybridMultilevel"/>
    <w:tmpl w:val="CA941E0A"/>
    <w:lvl w:ilvl="0" w:tplc="8D4AE6FA">
      <w:start w:val="1"/>
      <w:numFmt w:val="decimal"/>
      <w:lvlText w:val="%1."/>
      <w:lvlJc w:val="left"/>
      <w:pPr>
        <w:ind w:left="80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69E5547F"/>
    <w:multiLevelType w:val="multilevel"/>
    <w:tmpl w:val="B39C1A5E"/>
    <w:lvl w:ilvl="0">
      <w:start w:val="4"/>
      <w:numFmt w:val="decimal"/>
      <w:lvlText w:val="%1)"/>
      <w:lvlJc w:val="left"/>
      <w:pPr>
        <w:ind w:left="476" w:hanging="360"/>
      </w:p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D0"/>
    <w:rsid w:val="000005CA"/>
    <w:rsid w:val="0000118B"/>
    <w:rsid w:val="000059F4"/>
    <w:rsid w:val="000159A0"/>
    <w:rsid w:val="00016468"/>
    <w:rsid w:val="00022E55"/>
    <w:rsid w:val="0003765B"/>
    <w:rsid w:val="00077486"/>
    <w:rsid w:val="00086A6E"/>
    <w:rsid w:val="000A7311"/>
    <w:rsid w:val="000B662A"/>
    <w:rsid w:val="000E390C"/>
    <w:rsid w:val="000F4555"/>
    <w:rsid w:val="001078A5"/>
    <w:rsid w:val="00114C93"/>
    <w:rsid w:val="00120E92"/>
    <w:rsid w:val="00132AFB"/>
    <w:rsid w:val="0013474C"/>
    <w:rsid w:val="00137B4B"/>
    <w:rsid w:val="00150A0D"/>
    <w:rsid w:val="00164EAE"/>
    <w:rsid w:val="00184D2C"/>
    <w:rsid w:val="00192186"/>
    <w:rsid w:val="001A126A"/>
    <w:rsid w:val="001E6A70"/>
    <w:rsid w:val="001E6ADB"/>
    <w:rsid w:val="00204469"/>
    <w:rsid w:val="00204EC9"/>
    <w:rsid w:val="002107AF"/>
    <w:rsid w:val="002262FC"/>
    <w:rsid w:val="00232260"/>
    <w:rsid w:val="00246C96"/>
    <w:rsid w:val="00267672"/>
    <w:rsid w:val="002A2B7A"/>
    <w:rsid w:val="00302A92"/>
    <w:rsid w:val="00304325"/>
    <w:rsid w:val="0031078A"/>
    <w:rsid w:val="003362D6"/>
    <w:rsid w:val="003A2535"/>
    <w:rsid w:val="003A4881"/>
    <w:rsid w:val="003A7411"/>
    <w:rsid w:val="003A78E4"/>
    <w:rsid w:val="003B061F"/>
    <w:rsid w:val="003C1EBB"/>
    <w:rsid w:val="00432532"/>
    <w:rsid w:val="00435795"/>
    <w:rsid w:val="00454188"/>
    <w:rsid w:val="00467458"/>
    <w:rsid w:val="00471CD6"/>
    <w:rsid w:val="004742E1"/>
    <w:rsid w:val="004B4F58"/>
    <w:rsid w:val="004C178D"/>
    <w:rsid w:val="004C1A91"/>
    <w:rsid w:val="004F56E9"/>
    <w:rsid w:val="005075DC"/>
    <w:rsid w:val="00514AF5"/>
    <w:rsid w:val="005208CF"/>
    <w:rsid w:val="005409B3"/>
    <w:rsid w:val="00540E89"/>
    <w:rsid w:val="00544C39"/>
    <w:rsid w:val="005613C2"/>
    <w:rsid w:val="005922C2"/>
    <w:rsid w:val="005A09C2"/>
    <w:rsid w:val="005A72C6"/>
    <w:rsid w:val="006118F8"/>
    <w:rsid w:val="006128DB"/>
    <w:rsid w:val="00614AB9"/>
    <w:rsid w:val="00627F55"/>
    <w:rsid w:val="006303AB"/>
    <w:rsid w:val="00643841"/>
    <w:rsid w:val="006444D0"/>
    <w:rsid w:val="00650525"/>
    <w:rsid w:val="0065734D"/>
    <w:rsid w:val="006B5394"/>
    <w:rsid w:val="006E2A36"/>
    <w:rsid w:val="00703740"/>
    <w:rsid w:val="00705E40"/>
    <w:rsid w:val="0071531F"/>
    <w:rsid w:val="00716C70"/>
    <w:rsid w:val="00727B58"/>
    <w:rsid w:val="007338EA"/>
    <w:rsid w:val="007432B9"/>
    <w:rsid w:val="0074491E"/>
    <w:rsid w:val="00752927"/>
    <w:rsid w:val="0076711E"/>
    <w:rsid w:val="00775BA2"/>
    <w:rsid w:val="0078040E"/>
    <w:rsid w:val="0079111D"/>
    <w:rsid w:val="007A5B76"/>
    <w:rsid w:val="007D1CD5"/>
    <w:rsid w:val="008019D7"/>
    <w:rsid w:val="008063AB"/>
    <w:rsid w:val="0081025C"/>
    <w:rsid w:val="00813C08"/>
    <w:rsid w:val="0082706D"/>
    <w:rsid w:val="00867B63"/>
    <w:rsid w:val="00882B2B"/>
    <w:rsid w:val="00887630"/>
    <w:rsid w:val="008D614B"/>
    <w:rsid w:val="008E0F97"/>
    <w:rsid w:val="008F5A9E"/>
    <w:rsid w:val="00915451"/>
    <w:rsid w:val="00965054"/>
    <w:rsid w:val="009757A6"/>
    <w:rsid w:val="00980A21"/>
    <w:rsid w:val="00980EA3"/>
    <w:rsid w:val="009B53A7"/>
    <w:rsid w:val="009B55C8"/>
    <w:rsid w:val="009C5C7A"/>
    <w:rsid w:val="009D617C"/>
    <w:rsid w:val="009E2568"/>
    <w:rsid w:val="009F4D3D"/>
    <w:rsid w:val="00A02E05"/>
    <w:rsid w:val="00A05CE9"/>
    <w:rsid w:val="00A405FC"/>
    <w:rsid w:val="00A40A3E"/>
    <w:rsid w:val="00A62736"/>
    <w:rsid w:val="00A66ADB"/>
    <w:rsid w:val="00AA686A"/>
    <w:rsid w:val="00B21066"/>
    <w:rsid w:val="00B3154B"/>
    <w:rsid w:val="00B4329E"/>
    <w:rsid w:val="00B5584B"/>
    <w:rsid w:val="00B82AF1"/>
    <w:rsid w:val="00B82DB0"/>
    <w:rsid w:val="00B96B19"/>
    <w:rsid w:val="00BB095B"/>
    <w:rsid w:val="00BC1E41"/>
    <w:rsid w:val="00BD4AE5"/>
    <w:rsid w:val="00BD5370"/>
    <w:rsid w:val="00C02625"/>
    <w:rsid w:val="00C115FD"/>
    <w:rsid w:val="00C123A9"/>
    <w:rsid w:val="00C156AC"/>
    <w:rsid w:val="00C167D0"/>
    <w:rsid w:val="00C25FA9"/>
    <w:rsid w:val="00C55290"/>
    <w:rsid w:val="00C736AB"/>
    <w:rsid w:val="00C751B4"/>
    <w:rsid w:val="00C75D4F"/>
    <w:rsid w:val="00C92AFC"/>
    <w:rsid w:val="00CC5ADF"/>
    <w:rsid w:val="00CD2546"/>
    <w:rsid w:val="00CD64BA"/>
    <w:rsid w:val="00CD679B"/>
    <w:rsid w:val="00CE7E2C"/>
    <w:rsid w:val="00CF325B"/>
    <w:rsid w:val="00D04EDF"/>
    <w:rsid w:val="00D30787"/>
    <w:rsid w:val="00D403AF"/>
    <w:rsid w:val="00D43BEA"/>
    <w:rsid w:val="00D55375"/>
    <w:rsid w:val="00D5628D"/>
    <w:rsid w:val="00D575B1"/>
    <w:rsid w:val="00D73FC5"/>
    <w:rsid w:val="00D87180"/>
    <w:rsid w:val="00D93AD9"/>
    <w:rsid w:val="00DF0224"/>
    <w:rsid w:val="00E07145"/>
    <w:rsid w:val="00E30B7A"/>
    <w:rsid w:val="00E319D8"/>
    <w:rsid w:val="00E40EBA"/>
    <w:rsid w:val="00E62276"/>
    <w:rsid w:val="00E62FB1"/>
    <w:rsid w:val="00E6329F"/>
    <w:rsid w:val="00E70889"/>
    <w:rsid w:val="00E8311C"/>
    <w:rsid w:val="00E844DB"/>
    <w:rsid w:val="00E95895"/>
    <w:rsid w:val="00E97FF8"/>
    <w:rsid w:val="00EA2CFB"/>
    <w:rsid w:val="00EB18D2"/>
    <w:rsid w:val="00ED1BB1"/>
    <w:rsid w:val="00EE0572"/>
    <w:rsid w:val="00EE543D"/>
    <w:rsid w:val="00EF6C17"/>
    <w:rsid w:val="00F028E9"/>
    <w:rsid w:val="00F02D8A"/>
    <w:rsid w:val="00F0622A"/>
    <w:rsid w:val="00F06636"/>
    <w:rsid w:val="00F32069"/>
    <w:rsid w:val="00F34BC8"/>
    <w:rsid w:val="00F354D0"/>
    <w:rsid w:val="00F414EF"/>
    <w:rsid w:val="00F5290E"/>
    <w:rsid w:val="00F55200"/>
    <w:rsid w:val="00F722D3"/>
    <w:rsid w:val="00F73EE5"/>
    <w:rsid w:val="00F74A7F"/>
    <w:rsid w:val="00F8451C"/>
    <w:rsid w:val="00F8687A"/>
    <w:rsid w:val="00FA2559"/>
    <w:rsid w:val="00FB486F"/>
    <w:rsid w:val="00FF0821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8040E"/>
    <w:rPr>
      <w:color w:val="0563C1"/>
      <w:u w:val="single"/>
    </w:rPr>
  </w:style>
  <w:style w:type="paragraph" w:customStyle="1" w:styleId="tkZagolovok5">
    <w:name w:val="_Заголовок Статья (tkZagolovok5)"/>
    <w:basedOn w:val="a"/>
    <w:qFormat/>
    <w:rsid w:val="0078040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qFormat/>
    <w:rsid w:val="0078040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90E"/>
  </w:style>
  <w:style w:type="paragraph" w:styleId="a5">
    <w:name w:val="footer"/>
    <w:basedOn w:val="a"/>
    <w:link w:val="a6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90E"/>
  </w:style>
  <w:style w:type="paragraph" w:styleId="a7">
    <w:name w:val="List Paragraph"/>
    <w:basedOn w:val="a"/>
    <w:qFormat/>
    <w:rsid w:val="00EA2CFB"/>
    <w:pPr>
      <w:ind w:left="720"/>
      <w:contextualSpacing/>
    </w:pPr>
    <w:rPr>
      <w:rFonts w:ascii="Calibri" w:eastAsia="Calibri" w:hAnsi="Calibri" w:cs="DejaVu Sans"/>
    </w:rPr>
  </w:style>
  <w:style w:type="character" w:styleId="a8">
    <w:name w:val="Hyperlink"/>
    <w:basedOn w:val="a0"/>
    <w:uiPriority w:val="99"/>
    <w:unhideWhenUsed/>
    <w:rsid w:val="0019218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71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8040E"/>
    <w:rPr>
      <w:color w:val="0563C1"/>
      <w:u w:val="single"/>
    </w:rPr>
  </w:style>
  <w:style w:type="paragraph" w:customStyle="1" w:styleId="tkZagolovok5">
    <w:name w:val="_Заголовок Статья (tkZagolovok5)"/>
    <w:basedOn w:val="a"/>
    <w:qFormat/>
    <w:rsid w:val="0078040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qFormat/>
    <w:rsid w:val="0078040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90E"/>
  </w:style>
  <w:style w:type="paragraph" w:styleId="a5">
    <w:name w:val="footer"/>
    <w:basedOn w:val="a"/>
    <w:link w:val="a6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90E"/>
  </w:style>
  <w:style w:type="paragraph" w:styleId="a7">
    <w:name w:val="List Paragraph"/>
    <w:basedOn w:val="a"/>
    <w:qFormat/>
    <w:rsid w:val="00EA2CFB"/>
    <w:pPr>
      <w:ind w:left="720"/>
      <w:contextualSpacing/>
    </w:pPr>
    <w:rPr>
      <w:rFonts w:ascii="Calibri" w:eastAsia="Calibri" w:hAnsi="Calibri" w:cs="DejaVu Sans"/>
    </w:rPr>
  </w:style>
  <w:style w:type="character" w:styleId="a8">
    <w:name w:val="Hyperlink"/>
    <w:basedOn w:val="a0"/>
    <w:uiPriority w:val="99"/>
    <w:unhideWhenUsed/>
    <w:rsid w:val="0019218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7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in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sin.gov.kg.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Work</cp:lastModifiedBy>
  <cp:revision>18</cp:revision>
  <cp:lastPrinted>2021-08-19T05:34:00Z</cp:lastPrinted>
  <dcterms:created xsi:type="dcterms:W3CDTF">2021-07-26T08:18:00Z</dcterms:created>
  <dcterms:modified xsi:type="dcterms:W3CDTF">2021-08-19T05:36:00Z</dcterms:modified>
</cp:coreProperties>
</file>